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IT’S TIME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aktivnosti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0"/>
        <w:gridCol w:w="6985"/>
        <w:tblGridChange w:id="0">
          <w:tblGrid>
            <w:gridCol w:w="2750"/>
            <w:gridCol w:w="6985"/>
          </w:tblGrid>
        </w:tblGridChange>
      </w:tblGrid>
      <w:tr>
        <w:trPr>
          <w:cantSplit w:val="0"/>
          <w:trHeight w:val="1251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Naslov aktivnosti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Umjetnost recikliranja – zidni mozaik od otpad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Uvod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Izrada mozaika, modernih i temeljenih na primjerima drevnih civilizacija, koristeći otpad, prirodne boje i prirodni ljepilo metodom recikliranja.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4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Ishod učenja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Povećanje svijesti da recikliranje i ponovno korištenje imaju više prednosti od klasičnog recikliranja. Recikliranje i ponovno korištenje ostavljaju manji ugljični otisak i znatno smanjuju emisiju stakleničkih plinova u atmosferu jer ne uključuju industrijsku obradu. Korištenjem ovih metoda možemo smanjiti stvaranje novog otpada i onečišćenje okoliša.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Očekivano trajanje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90 minuta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Metode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Potrebni resursi: Povijesne knjige, projektor, računalo, pristup internetu, digitalni alati dostupni učenicima.</w:t>
              <w:br w:type="textWrapping"/>
              <w:t xml:space="preserve">Definicije predmeta: tečajevi koji uključuju recikliranje, prirodne boje, izradu mozaika od papira.</w:t>
              <w:br w:type="textWrapping"/>
              <w:t xml:space="preserve">Studije slučaja: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6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Opis aktivnosti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Domaća zadaća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Učenici će istraživati povijesne knjige i internet kako bi pronašli slike antičkih mozaika, načine na koje su napravljeni i metode izrade prirodnih boja.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Skiciranje modernog mozaika na temu Erasmus projekta - IT’S TIME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28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Odabir mozaika za izradu putem glasovanja na školskoj platformi.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28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Učionica 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Kratka prezentacija o korištenju prirodnih materijala u povijesti koji nisu zagađivali okoliš.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280" w:before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Praktikum: rezanje materijala za mozaike od otpada, priprema prirodne boje i ljepila, slikanje na kartonu.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8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Učionica 2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28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Praktikum: izrada mozaika i letka.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spacing w:after="280"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Izložba mozaika i dijeljenje letka u školi, na školskoj web stranici i platformi.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Procjena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Kroz različite aktivnosti, učenici usvajaju navike očuvanja prirodnih vrijednosti okoliša putem upcyclinga.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Zaključak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Kroz radionicu izrade umjetnosti od otpada, učenici će razumjeti da utjecaj pojedinca na održivi razvoj može biti značajan. Učenici mogu usvojiti navike upcyclinga i ponovne upotrebe kako bi smanjili zagađenje i proizvodnju novog otpada, učeći načine korištenja otpada i kemikalija koje nisu štetne za okoliš.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Izradila: Rahela Janson Lozančić, prof.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228600</wp:posOffset>
              </wp:positionV>
              <wp:extent cx="2630170" cy="6515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40440" y="3463770"/>
                        <a:ext cx="261112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Erasmus+ Programme –Cooperation partnerships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Project No.: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8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2023-1-RO01-KA220-SCH-000159201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228600</wp:posOffset>
              </wp:positionV>
              <wp:extent cx="2630170" cy="651510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0170" cy="651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307545" cy="504075"/>
          <wp:effectExtent b="0" l="0" r="0" t="0"/>
          <wp:docPr descr="Blue text on a white background&#10;&#10;Description automatically generated" id="7" name="image1.png"/>
          <a:graphic>
            <a:graphicData uri="http://schemas.openxmlformats.org/drawingml/2006/picture">
              <pic:pic>
                <pic:nvPicPr>
                  <pic:cNvPr descr="Blue text on a white background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7545" cy="504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56360" cy="135636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360" cy="13563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   </w:t>
    </w:r>
    <w:r w:rsidDel="00000000" w:rsidR="00000000" w:rsidRPr="00000000">
      <w:rPr>
        <w:color w:val="000000"/>
      </w:rPr>
      <w:drawing>
        <wp:inline distB="0" distT="0" distL="0" distR="0">
          <wp:extent cx="2002033" cy="701354"/>
          <wp:effectExtent b="0" l="0" r="0" t="0"/>
          <wp:docPr descr="A close up of a logo&#10;&#10;Description automatically generated" id="8" name="image3.jp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2033" cy="7013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0F4D"/>
    <w:pPr>
      <w:spacing w:after="200" w:line="276" w:lineRule="auto"/>
    </w:pPr>
    <w:rPr>
      <w:rFonts w:ascii="Calibri" w:cs="Calibri" w:eastAsia="Calibri" w:hAnsi="Calibri"/>
      <w:lang w:eastAsia="nl-NL" w:val="en-GB"/>
    </w:rPr>
  </w:style>
  <w:style w:type="paragraph" w:styleId="Naslov1">
    <w:name w:val="heading 1"/>
    <w:basedOn w:val="Normal"/>
    <w:next w:val="Normal"/>
    <w:link w:val="Naslov1Char"/>
    <w:uiPriority w:val="9"/>
    <w:qFormat w:val="1"/>
    <w:rsid w:val="00740F4D"/>
    <w:pPr>
      <w:keepNext w:val="1"/>
      <w:keepLines w:val="1"/>
      <w:spacing w:after="80" w:before="360"/>
      <w:outlineLvl w:val="0"/>
    </w:pPr>
    <w:rPr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 w:val="1"/>
    <w:qFormat w:val="1"/>
    <w:rsid w:val="00740F4D"/>
    <w:pPr>
      <w:keepNext w:val="1"/>
      <w:keepLines w:val="1"/>
      <w:spacing w:after="80" w:before="160"/>
      <w:outlineLvl w:val="1"/>
    </w:pPr>
    <w:rPr>
      <w:color w:val="2f5496"/>
      <w:sz w:val="32"/>
      <w:szCs w:val="3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740F4D"/>
    <w:rPr>
      <w:rFonts w:ascii="Calibri" w:cs="Calibri" w:eastAsia="Calibri" w:hAnsi="Calibri"/>
      <w:color w:val="2f5496"/>
      <w:sz w:val="40"/>
      <w:szCs w:val="40"/>
      <w:lang w:eastAsia="nl-NL" w:val="en-GB"/>
    </w:rPr>
  </w:style>
  <w:style w:type="character" w:styleId="Naslov2Char" w:customStyle="1">
    <w:name w:val="Naslov 2 Char"/>
    <w:basedOn w:val="Zadanifontodlomka"/>
    <w:link w:val="Naslov2"/>
    <w:uiPriority w:val="9"/>
    <w:rsid w:val="00740F4D"/>
    <w:rPr>
      <w:rFonts w:ascii="Calibri" w:cs="Calibri" w:eastAsia="Calibri" w:hAnsi="Calibri"/>
      <w:color w:val="2f5496"/>
      <w:sz w:val="32"/>
      <w:szCs w:val="32"/>
      <w:lang w:eastAsia="nl-NL" w:val="en-GB"/>
    </w:rPr>
  </w:style>
  <w:style w:type="table" w:styleId="Reetkatablice">
    <w:name w:val="Table Grid"/>
    <w:basedOn w:val="Obinatablica"/>
    <w:uiPriority w:val="59"/>
    <w:rsid w:val="00740F4D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lomakpopisa">
    <w:name w:val="List Paragraph"/>
    <w:basedOn w:val="Normal"/>
    <w:uiPriority w:val="34"/>
    <w:qFormat w:val="1"/>
    <w:rsid w:val="00F23424"/>
    <w:pPr>
      <w:ind w:left="720"/>
      <w:contextualSpacing w:val="1"/>
    </w:pPr>
  </w:style>
  <w:style w:type="paragraph" w:styleId="StandardWeb">
    <w:name w:val="Normal (Web)"/>
    <w:basedOn w:val="Normal"/>
    <w:uiPriority w:val="99"/>
    <w:semiHidden w:val="1"/>
    <w:unhideWhenUsed w:val="1"/>
    <w:rsid w:val="0050776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r-HR" w:val="hr-HR"/>
    </w:rPr>
  </w:style>
  <w:style w:type="character" w:styleId="Naglaeno">
    <w:name w:val="Strong"/>
    <w:basedOn w:val="Zadanifontodlomka"/>
    <w:uiPriority w:val="22"/>
    <w:qFormat w:val="1"/>
    <w:rsid w:val="0050776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3vFN9LBXwl8tiU2MoR/RcPIyGw==">CgMxLjA4AHIhMUlSMXVYbTZ3QVBIRDFOVnJ0dEF6VVVDZlFfZGxBbWZ1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2024-10-15T09:55:00Z</dcterms:created>
  <dc:creator>Profesor</dc:creator>
</cp:coreProperties>
</file>